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9F" w:rsidRPr="0027219F" w:rsidRDefault="00997F14" w:rsidP="0027219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r w:rsidRPr="00532CBC">
        <w:rPr>
          <w:rFonts w:ascii="Corbel" w:hAnsi="Corbel"/>
          <w:sz w:val="24"/>
          <w:szCs w:val="24"/>
        </w:rPr>
        <w:tab/>
      </w:r>
      <w:bookmarkStart w:id="0" w:name="_Hlk176178282"/>
      <w:r w:rsidR="0027219F" w:rsidRPr="0027219F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27219F" w:rsidRPr="0027219F" w:rsidRDefault="0027219F" w:rsidP="0027219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219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27219F" w:rsidRPr="0027219F" w:rsidRDefault="0027219F" w:rsidP="0027219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219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27219F" w:rsidRPr="0027219F" w:rsidRDefault="0027219F" w:rsidP="007E3D2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7219F">
        <w:rPr>
          <w:rFonts w:ascii="Corbel" w:hAnsi="Corbel"/>
          <w:i/>
          <w:sz w:val="20"/>
          <w:szCs w:val="20"/>
          <w:lang w:eastAsia="ar-SA"/>
        </w:rPr>
        <w:t>(skrajne daty</w:t>
      </w:r>
      <w:r w:rsidRPr="0027219F">
        <w:rPr>
          <w:rFonts w:ascii="Corbel" w:hAnsi="Corbel"/>
          <w:sz w:val="20"/>
          <w:szCs w:val="20"/>
          <w:lang w:eastAsia="ar-SA"/>
        </w:rPr>
        <w:t>)</w:t>
      </w:r>
    </w:p>
    <w:p w:rsidR="0027219F" w:rsidRPr="0027219F" w:rsidRDefault="0027219F" w:rsidP="0027219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7219F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7E3D21" w:rsidRDefault="007E3D2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32CB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32CBC">
        <w:rPr>
          <w:rFonts w:ascii="Corbel" w:hAnsi="Corbel"/>
          <w:szCs w:val="24"/>
        </w:rPr>
        <w:t xml:space="preserve">1. </w:t>
      </w:r>
      <w:r w:rsidR="0085747A" w:rsidRPr="00532CBC">
        <w:rPr>
          <w:rFonts w:ascii="Corbel" w:hAnsi="Corbel"/>
          <w:szCs w:val="24"/>
        </w:rPr>
        <w:t xml:space="preserve">Podstawowe </w:t>
      </w:r>
      <w:r w:rsidR="00445970" w:rsidRPr="00532CB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532CBC" w:rsidTr="504FBBEF">
        <w:tc>
          <w:tcPr>
            <w:tcW w:w="2694" w:type="dxa"/>
            <w:vAlign w:val="center"/>
          </w:tcPr>
          <w:p w:rsidR="0085747A" w:rsidRPr="00532C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32CBC" w:rsidRDefault="00DB20EF" w:rsidP="406FF70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532CBC">
              <w:rPr>
                <w:rFonts w:ascii="Corbel" w:hAnsi="Corbel"/>
                <w:bCs/>
                <w:sz w:val="24"/>
                <w:szCs w:val="24"/>
              </w:rPr>
              <w:t>Odpowiedzialność w systemie administracji publicznej</w:t>
            </w:r>
          </w:p>
        </w:tc>
      </w:tr>
      <w:tr w:rsidR="00A60D8A" w:rsidRPr="00532CBC" w:rsidTr="504FBBEF">
        <w:tc>
          <w:tcPr>
            <w:tcW w:w="2694" w:type="dxa"/>
            <w:vAlign w:val="center"/>
          </w:tcPr>
          <w:p w:rsidR="00A60D8A" w:rsidRPr="00532CBC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60D8A" w:rsidRPr="00532CBC" w:rsidRDefault="008116D3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A2SO50</w:t>
            </w:r>
          </w:p>
        </w:tc>
      </w:tr>
      <w:tr w:rsidR="00257CF4" w:rsidRPr="00532CBC" w:rsidTr="504FBBEF">
        <w:tc>
          <w:tcPr>
            <w:tcW w:w="2694" w:type="dxa"/>
            <w:vAlign w:val="center"/>
          </w:tcPr>
          <w:p w:rsidR="00257CF4" w:rsidRPr="00532CBC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57CF4" w:rsidRPr="00532CBC" w:rsidRDefault="00257CF4" w:rsidP="406FF7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57CF4" w:rsidRPr="00532CBC" w:rsidTr="504FBBEF">
        <w:tc>
          <w:tcPr>
            <w:tcW w:w="2694" w:type="dxa"/>
            <w:vAlign w:val="center"/>
          </w:tcPr>
          <w:p w:rsidR="00257CF4" w:rsidRPr="00532CBC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57CF4" w:rsidRPr="00532CBC" w:rsidRDefault="003C74CA" w:rsidP="504FBB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04FBBE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3F4210" w:rsidRPr="504FBBE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257CF4" w:rsidRPr="504FBBE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7C0C" w:rsidRPr="00532CBC" w:rsidRDefault="00527B4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532CB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7C0C" w:rsidRPr="00532CBC" w:rsidRDefault="00177C0C" w:rsidP="004C68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C68C2" w:rsidRPr="00532C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7C0C" w:rsidRPr="00532CBC" w:rsidRDefault="007268A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7C0C" w:rsidRPr="00532CBC" w:rsidRDefault="007268AD" w:rsidP="007268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532C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77C0C" w:rsidRPr="00532CBC" w:rsidRDefault="003C74CA" w:rsidP="00241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4C68C2" w:rsidRPr="00532C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CBF5372" w:rsidRPr="00532CBC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24142C" w:rsidRPr="00532CBC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7C0C" w:rsidRPr="00532CBC" w:rsidRDefault="2B23E42A" w:rsidP="406FF70D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7C0C" w:rsidRPr="00532CBC" w:rsidRDefault="007268A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532CB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532CBC" w:rsidTr="504FBBEF">
        <w:tc>
          <w:tcPr>
            <w:tcW w:w="2694" w:type="dxa"/>
            <w:vAlign w:val="center"/>
          </w:tcPr>
          <w:p w:rsidR="00177C0C" w:rsidRPr="00532CBC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7C0C" w:rsidRPr="00532CBC" w:rsidRDefault="003F4210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143A70" w:rsidRPr="00532CBC" w:rsidTr="504FBBEF">
        <w:tc>
          <w:tcPr>
            <w:tcW w:w="2694" w:type="dxa"/>
            <w:vAlign w:val="center"/>
          </w:tcPr>
          <w:p w:rsidR="00143A70" w:rsidRPr="00532CBC" w:rsidRDefault="00143A70" w:rsidP="00143A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43A70" w:rsidRPr="00532CBC" w:rsidRDefault="00143A70" w:rsidP="001803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80301">
              <w:rPr>
                <w:rFonts w:ascii="Corbel" w:hAnsi="Corbel"/>
                <w:b w:val="0"/>
                <w:sz w:val="24"/>
                <w:szCs w:val="24"/>
              </w:rPr>
              <w:t xml:space="preserve"> Anna Łukaszuk</w:t>
            </w:r>
          </w:p>
        </w:tc>
      </w:tr>
    </w:tbl>
    <w:p w:rsidR="0085747A" w:rsidRPr="00532CBC" w:rsidRDefault="0085747A" w:rsidP="504FBBE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04FBBEF">
        <w:rPr>
          <w:rFonts w:ascii="Corbel" w:hAnsi="Corbel"/>
          <w:sz w:val="24"/>
          <w:szCs w:val="24"/>
        </w:rPr>
        <w:t xml:space="preserve">* </w:t>
      </w:r>
      <w:r w:rsidRPr="504FBBEF">
        <w:rPr>
          <w:rFonts w:ascii="Corbel" w:hAnsi="Corbel"/>
          <w:i/>
          <w:iCs/>
          <w:sz w:val="24"/>
          <w:szCs w:val="24"/>
        </w:rPr>
        <w:t>-</w:t>
      </w:r>
      <w:r w:rsidR="00B90885" w:rsidRPr="504FBBE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04FBBEF">
        <w:rPr>
          <w:rFonts w:ascii="Corbel" w:hAnsi="Corbel"/>
          <w:b w:val="0"/>
          <w:sz w:val="24"/>
          <w:szCs w:val="24"/>
        </w:rPr>
        <w:t>e,</w:t>
      </w:r>
      <w:r w:rsidRPr="504FBBE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04FBBE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:rsidR="0085747A" w:rsidRPr="00532CB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>1.</w:t>
      </w:r>
      <w:r w:rsidR="00E22FBC" w:rsidRPr="00532CBC">
        <w:rPr>
          <w:rFonts w:ascii="Corbel" w:hAnsi="Corbel"/>
          <w:sz w:val="24"/>
          <w:szCs w:val="24"/>
        </w:rPr>
        <w:t>1</w:t>
      </w:r>
      <w:r w:rsidRPr="00532C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532CB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0"/>
        <w:gridCol w:w="819"/>
        <w:gridCol w:w="799"/>
        <w:gridCol w:w="930"/>
        <w:gridCol w:w="721"/>
        <w:gridCol w:w="821"/>
        <w:gridCol w:w="761"/>
        <w:gridCol w:w="948"/>
        <w:gridCol w:w="1188"/>
        <w:gridCol w:w="1501"/>
      </w:tblGrid>
      <w:tr w:rsidR="00015B8F" w:rsidRPr="00532CBC" w:rsidTr="406FF70D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Semestr</w:t>
            </w:r>
          </w:p>
          <w:p w:rsidR="00015B8F" w:rsidRPr="00532CB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(</w:t>
            </w:r>
            <w:r w:rsidR="00363F78" w:rsidRPr="00532CB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32C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32C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32CBC">
              <w:rPr>
                <w:rFonts w:ascii="Corbel" w:hAnsi="Corbel"/>
                <w:b/>
                <w:szCs w:val="24"/>
              </w:rPr>
              <w:t>Liczba pkt</w:t>
            </w:r>
            <w:r w:rsidR="00B90885" w:rsidRPr="00532CBC">
              <w:rPr>
                <w:rFonts w:ascii="Corbel" w:hAnsi="Corbel"/>
                <w:b/>
                <w:szCs w:val="24"/>
              </w:rPr>
              <w:t>.</w:t>
            </w:r>
            <w:r w:rsidRPr="00532C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32CBC" w:rsidTr="406FF70D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32CBC" w:rsidRDefault="00143A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E964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E964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32CBC" w:rsidRDefault="00E964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532CBC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32CB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>1.</w:t>
      </w:r>
      <w:r w:rsidR="00E22FBC" w:rsidRPr="00532CBC">
        <w:rPr>
          <w:rFonts w:ascii="Corbel" w:hAnsi="Corbel"/>
          <w:smallCaps w:val="0"/>
          <w:szCs w:val="24"/>
        </w:rPr>
        <w:t>2</w:t>
      </w:r>
      <w:r w:rsidR="00F83B28" w:rsidRPr="00532CBC">
        <w:rPr>
          <w:rFonts w:ascii="Corbel" w:hAnsi="Corbel"/>
          <w:smallCaps w:val="0"/>
          <w:szCs w:val="24"/>
        </w:rPr>
        <w:t>.</w:t>
      </w:r>
      <w:r w:rsidR="00F83B28" w:rsidRPr="00532CBC">
        <w:rPr>
          <w:rFonts w:ascii="Corbel" w:hAnsi="Corbel"/>
          <w:smallCaps w:val="0"/>
          <w:szCs w:val="24"/>
        </w:rPr>
        <w:tab/>
      </w:r>
      <w:r w:rsidRPr="00532CB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32CBC" w:rsidRDefault="00177C0C" w:rsidP="406FF7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eastAsia="MS Gothic" w:hAnsi="Corbel" w:cs="Segoe UI Symbol"/>
          <w:b w:val="0"/>
          <w:szCs w:val="24"/>
        </w:rPr>
        <w:t>x</w:t>
      </w:r>
      <w:r w:rsidR="0085747A" w:rsidRPr="00532CB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532CBC" w:rsidRDefault="0070058E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532CBC">
        <w:rPr>
          <w:rFonts w:ascii="Corbel" w:eastAsia="MS Gothic" w:hAnsi="MS Gothic" w:cs="MS Gothic"/>
          <w:b w:val="0"/>
          <w:color w:val="000000" w:themeColor="text1"/>
          <w:szCs w:val="24"/>
        </w:rPr>
        <w:t>☐</w:t>
      </w:r>
      <w:r w:rsidR="0085747A" w:rsidRPr="00532CBC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532CBC" w:rsidRDefault="00E22FBC" w:rsidP="406FF7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1.3 </w:t>
      </w:r>
      <w:r w:rsidRPr="00532CBC">
        <w:rPr>
          <w:rFonts w:ascii="Corbel" w:hAnsi="Corbel"/>
          <w:szCs w:val="24"/>
        </w:rPr>
        <w:tab/>
      </w:r>
      <w:r w:rsidRPr="00532CBC">
        <w:rPr>
          <w:rFonts w:ascii="Corbel" w:hAnsi="Corbel"/>
          <w:smallCaps w:val="0"/>
          <w:szCs w:val="24"/>
        </w:rPr>
        <w:t>For</w:t>
      </w:r>
      <w:r w:rsidR="00445970" w:rsidRPr="00532CBC">
        <w:rPr>
          <w:rFonts w:ascii="Corbel" w:hAnsi="Corbel"/>
          <w:smallCaps w:val="0"/>
          <w:szCs w:val="24"/>
        </w:rPr>
        <w:t xml:space="preserve">ma zaliczenia przedmiotu </w:t>
      </w:r>
      <w:r w:rsidRPr="00532CBC">
        <w:rPr>
          <w:rFonts w:ascii="Corbel" w:hAnsi="Corbel"/>
          <w:smallCaps w:val="0"/>
          <w:szCs w:val="24"/>
        </w:rPr>
        <w:t xml:space="preserve">(z toku) </w:t>
      </w:r>
      <w:r w:rsidRPr="00532C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77C0C" w:rsidRPr="00532CBC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142C" w:rsidRPr="00532CBC" w:rsidRDefault="0024142C" w:rsidP="002414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Wykład: Egzamin</w:t>
      </w:r>
    </w:p>
    <w:p w:rsidR="0024142C" w:rsidRPr="00532CBC" w:rsidRDefault="0024142C" w:rsidP="0024142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ćwiczenia: zaliczenie z oceną</w:t>
      </w:r>
    </w:p>
    <w:p w:rsidR="00E960BB" w:rsidRPr="00532CB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32C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32CBC">
        <w:rPr>
          <w:rFonts w:ascii="Corbel" w:hAnsi="Corbel"/>
          <w:szCs w:val="24"/>
        </w:rPr>
        <w:t xml:space="preserve">2.Wymagania wstępne </w:t>
      </w:r>
    </w:p>
    <w:p w:rsidR="00BE6755" w:rsidRPr="00532CBC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532CBC" w:rsidTr="00745302">
        <w:tc>
          <w:tcPr>
            <w:tcW w:w="9670" w:type="dxa"/>
          </w:tcPr>
          <w:p w:rsidR="0085747A" w:rsidRPr="00532CBC" w:rsidRDefault="00EB6F9A" w:rsidP="00177C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organizacji i zadań administracji publicznej</w:t>
            </w:r>
            <w:r w:rsidR="00D365F0"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532CB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504FBBEF" w:rsidRDefault="504FBBEF">
      <w:r>
        <w:br w:type="page"/>
      </w:r>
    </w:p>
    <w:p w:rsidR="0085747A" w:rsidRPr="00532CBC" w:rsidRDefault="0071620A" w:rsidP="406FF70D">
      <w:pPr>
        <w:pStyle w:val="Punktygwne"/>
        <w:spacing w:before="0" w:after="0"/>
        <w:rPr>
          <w:rFonts w:ascii="Corbel" w:hAnsi="Corbel"/>
          <w:szCs w:val="24"/>
        </w:rPr>
      </w:pPr>
      <w:r w:rsidRPr="00532CBC">
        <w:rPr>
          <w:rFonts w:ascii="Corbel" w:hAnsi="Corbel"/>
          <w:szCs w:val="24"/>
        </w:rPr>
        <w:lastRenderedPageBreak/>
        <w:t>3.</w:t>
      </w:r>
      <w:r w:rsidR="00A84C85" w:rsidRPr="00532CBC">
        <w:rPr>
          <w:rFonts w:ascii="Corbel" w:hAnsi="Corbel"/>
          <w:szCs w:val="24"/>
        </w:rPr>
        <w:t>cele, efekty uczenia się</w:t>
      </w:r>
      <w:r w:rsidR="0085747A" w:rsidRPr="00532CBC">
        <w:rPr>
          <w:rFonts w:ascii="Corbel" w:hAnsi="Corbel"/>
          <w:szCs w:val="24"/>
        </w:rPr>
        <w:t>, treści Programowe i stosowane metody Dydaktyczne</w:t>
      </w:r>
    </w:p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32CB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 xml:space="preserve">3.1 </w:t>
      </w:r>
      <w:r w:rsidR="00C05F44" w:rsidRPr="00532CBC">
        <w:rPr>
          <w:rFonts w:ascii="Corbel" w:hAnsi="Corbel"/>
          <w:sz w:val="24"/>
          <w:szCs w:val="24"/>
        </w:rPr>
        <w:t>Cele przedmiotu</w:t>
      </w:r>
    </w:p>
    <w:p w:rsidR="00F83B28" w:rsidRPr="00532CB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532CBC" w:rsidTr="00177C0C">
        <w:tc>
          <w:tcPr>
            <w:tcW w:w="844" w:type="dxa"/>
            <w:vAlign w:val="center"/>
          </w:tcPr>
          <w:p w:rsidR="0085747A" w:rsidRPr="00532CB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0603A8" w:rsidRPr="00532CBC" w:rsidRDefault="00B9370C" w:rsidP="00F275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32CBC"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przekazanie wiedzy na temat podstawowych założeń normatywnych związanych z odpowiedzialnością administracji publicznej, pojęciem i </w:t>
            </w:r>
            <w:r w:rsidR="00F27576" w:rsidRPr="00532CBC">
              <w:rPr>
                <w:rFonts w:ascii="Corbel" w:hAnsi="Corbel"/>
                <w:b w:val="0"/>
                <w:sz w:val="24"/>
                <w:szCs w:val="24"/>
              </w:rPr>
              <w:t>rodzajami tej odpowiedzialności.</w:t>
            </w:r>
          </w:p>
        </w:tc>
      </w:tr>
      <w:tr w:rsidR="00177C0C" w:rsidRPr="00532CBC" w:rsidTr="00177C0C">
        <w:tc>
          <w:tcPr>
            <w:tcW w:w="844" w:type="dxa"/>
            <w:vAlign w:val="center"/>
          </w:tcPr>
          <w:p w:rsidR="00177C0C" w:rsidRPr="00532CBC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532CBC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="00177C0C" w:rsidRPr="00532CBC" w:rsidRDefault="00177C0C" w:rsidP="00F27576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</w:t>
            </w:r>
            <w:r w:rsidR="00F27576"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wiedzy </w:t>
            </w:r>
            <w:r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przez </w:t>
            </w:r>
            <w:r w:rsidR="00B355D6"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tudenta </w:t>
            </w:r>
            <w:r w:rsidR="00F27576"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 zakresu procedury dochodzenia odszkodowań z tytułu szkody powstałej wskutek legalnych działań, czy też niezgodnego z prawem działania lub zaniechania organu administracji publicznej</w:t>
            </w:r>
            <w:r w:rsidR="00BC518A" w:rsidRPr="00532CB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532CB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t xml:space="preserve">3.2 </w:t>
      </w:r>
      <w:r w:rsidR="001D7B54" w:rsidRPr="00532CBC">
        <w:rPr>
          <w:rFonts w:ascii="Corbel" w:hAnsi="Corbel"/>
          <w:b/>
          <w:sz w:val="24"/>
          <w:szCs w:val="24"/>
        </w:rPr>
        <w:t xml:space="preserve">Efekty </w:t>
      </w:r>
      <w:r w:rsidR="00C05F44" w:rsidRPr="00532CB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32CBC">
        <w:rPr>
          <w:rFonts w:ascii="Corbel" w:hAnsi="Corbel"/>
          <w:b/>
          <w:sz w:val="24"/>
          <w:szCs w:val="24"/>
        </w:rPr>
        <w:t>dla przedmiotu</w:t>
      </w:r>
    </w:p>
    <w:p w:rsidR="001D7B54" w:rsidRPr="00532CB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532CBC" w:rsidTr="00535449">
        <w:tc>
          <w:tcPr>
            <w:tcW w:w="1681" w:type="dxa"/>
            <w:vAlign w:val="center"/>
          </w:tcPr>
          <w:p w:rsidR="0085747A" w:rsidRPr="00532C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32CB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32CB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532C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532C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32C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35449" w:rsidRPr="00532CBC" w:rsidTr="00535449">
        <w:tc>
          <w:tcPr>
            <w:tcW w:w="1681" w:type="dxa"/>
          </w:tcPr>
          <w:p w:rsidR="00535449" w:rsidRPr="00532CBC" w:rsidRDefault="00DD283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5A5CC7" w:rsidRPr="00532CBC" w:rsidRDefault="003F4210" w:rsidP="00532CB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5A5CC7" w:rsidRPr="00532CBC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="00535449" w:rsidRPr="00532CBC" w:rsidRDefault="005A5CC7" w:rsidP="00532C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:rsidR="00535449" w:rsidRPr="00532CBC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532CBC" w:rsidTr="00535449">
        <w:tc>
          <w:tcPr>
            <w:tcW w:w="1681" w:type="dxa"/>
          </w:tcPr>
          <w:p w:rsidR="002466BB" w:rsidRPr="00532CBC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532CB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7A29DE" w:rsidRPr="00532CBC" w:rsidRDefault="007413D2" w:rsidP="00532CB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A29DE" w:rsidRPr="00532CBC">
              <w:rPr>
                <w:rFonts w:ascii="Corbel" w:hAnsi="Corbel"/>
                <w:b w:val="0"/>
                <w:smallCaps w:val="0"/>
                <w:szCs w:val="24"/>
              </w:rPr>
              <w:t>ysponuje usystematyzowaną wiedzą na temat odpowiedzialności i etyki pracowników administracji publicznej oraz zna kluczowe zagadnienia dotyczące</w:t>
            </w:r>
          </w:p>
          <w:p w:rsidR="002466BB" w:rsidRPr="00532CBC" w:rsidRDefault="007A29DE" w:rsidP="00532C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zatrudnienia w służbie publicznej;</w:t>
            </w:r>
          </w:p>
        </w:tc>
        <w:tc>
          <w:tcPr>
            <w:tcW w:w="1865" w:type="dxa"/>
          </w:tcPr>
          <w:p w:rsidR="002466BB" w:rsidRPr="00532CBC" w:rsidRDefault="00E9646B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0A4CA2" w:rsidRPr="00532CBC" w:rsidTr="00535449">
        <w:tc>
          <w:tcPr>
            <w:tcW w:w="1681" w:type="dxa"/>
          </w:tcPr>
          <w:p w:rsidR="000A4CA2" w:rsidRPr="00532CBC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532CB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0A4CA2" w:rsidRPr="00532CBC" w:rsidRDefault="007413D2" w:rsidP="00532C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76174" w:rsidRPr="00532CBC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:rsidR="000A4CA2" w:rsidRPr="00532CBC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532C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532CB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C717F" w:rsidRPr="00532CBC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7413D2" w:rsidP="00532CB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183699" w:rsidRPr="00532CBC">
              <w:rPr>
                <w:rFonts w:ascii="Corbel" w:hAnsi="Corbel"/>
                <w:b w:val="0"/>
                <w:smallCaps w:val="0"/>
                <w:szCs w:val="24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BC717F" w:rsidRPr="00532CBC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7413D2" w:rsidP="00532CB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1968FB" w:rsidRPr="00532CBC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wiedzę,w tym również na gruncie interdyscyplinarnym.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C717F" w:rsidRPr="00532CBC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FB" w:rsidRPr="00532CBC" w:rsidRDefault="007413D2" w:rsidP="00532CB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1968FB" w:rsidRPr="00532CBC">
              <w:rPr>
                <w:rFonts w:ascii="Corbel" w:hAnsi="Corbel"/>
                <w:b w:val="0"/>
                <w:smallCaps w:val="0"/>
                <w:szCs w:val="24"/>
              </w:rPr>
              <w:t>a świadomość doniosłości zachowania się w sposób profesjonalny i etyczny, identyfikuje i rozwiązuje</w:t>
            </w:r>
          </w:p>
          <w:p w:rsidR="00BC717F" w:rsidRPr="00532CBC" w:rsidRDefault="001968FB" w:rsidP="00532C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532CBC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504FBBEF" w:rsidRDefault="504FBBEF">
      <w:r>
        <w:br w:type="page"/>
      </w:r>
    </w:p>
    <w:p w:rsidR="0085747A" w:rsidRPr="00532CB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532CBC">
        <w:rPr>
          <w:rFonts w:ascii="Corbel" w:hAnsi="Corbel"/>
          <w:b/>
          <w:sz w:val="24"/>
          <w:szCs w:val="24"/>
        </w:rPr>
        <w:t>T</w:t>
      </w:r>
      <w:r w:rsidR="001D7B54" w:rsidRPr="00532CBC">
        <w:rPr>
          <w:rFonts w:ascii="Corbel" w:hAnsi="Corbel"/>
          <w:b/>
          <w:sz w:val="24"/>
          <w:szCs w:val="24"/>
        </w:rPr>
        <w:t xml:space="preserve">reści programowe </w:t>
      </w:r>
    </w:p>
    <w:p w:rsidR="004A3739" w:rsidRPr="00532CBC" w:rsidRDefault="004A3739" w:rsidP="004A3739">
      <w:pPr>
        <w:pStyle w:val="Akapitzlist"/>
        <w:rPr>
          <w:rFonts w:ascii="Corbel" w:hAnsi="Corbel"/>
          <w:b/>
          <w:sz w:val="24"/>
          <w:szCs w:val="24"/>
        </w:rPr>
      </w:pPr>
    </w:p>
    <w:p w:rsidR="004A3739" w:rsidRPr="00532CBC" w:rsidRDefault="004A3739" w:rsidP="004A3739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 xml:space="preserve">Problematyka wykładu </w:t>
      </w:r>
    </w:p>
    <w:p w:rsidR="004A3739" w:rsidRPr="00532CBC" w:rsidRDefault="004A3739" w:rsidP="004A3739">
      <w:pPr>
        <w:pStyle w:val="Akapitzlist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A3739" w:rsidRPr="00532CBC" w:rsidTr="00745502">
        <w:tc>
          <w:tcPr>
            <w:tcW w:w="9356" w:type="dxa"/>
          </w:tcPr>
          <w:p w:rsidR="004A3739" w:rsidRPr="00532CBC" w:rsidRDefault="004A3739" w:rsidP="004A3739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739" w:rsidRPr="00532CBC" w:rsidTr="00745502">
        <w:tc>
          <w:tcPr>
            <w:tcW w:w="9356" w:type="dxa"/>
          </w:tcPr>
          <w:p w:rsidR="004A3739" w:rsidRPr="00532CBC" w:rsidRDefault="0045350E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Zagadnienia systematyzujące-</w:t>
            </w:r>
            <w:r w:rsidR="002E2EB0" w:rsidRPr="00532CBC">
              <w:rPr>
                <w:rFonts w:ascii="Corbel" w:hAnsi="Corbel"/>
                <w:sz w:val="24"/>
                <w:szCs w:val="24"/>
              </w:rPr>
              <w:t>rozumienie odpowiedzialności w administracji publicznej, p</w:t>
            </w:r>
            <w:r w:rsidR="003A74F2" w:rsidRPr="00532CBC">
              <w:rPr>
                <w:rFonts w:ascii="Corbel" w:hAnsi="Corbel"/>
                <w:sz w:val="24"/>
                <w:szCs w:val="24"/>
              </w:rPr>
              <w:t>rawne i pozap</w:t>
            </w:r>
            <w:r w:rsidR="000E02C0" w:rsidRPr="00532CBC">
              <w:rPr>
                <w:rFonts w:ascii="Corbel" w:hAnsi="Corbel"/>
                <w:sz w:val="24"/>
                <w:szCs w:val="24"/>
              </w:rPr>
              <w:t>rawne ujęcie odpowiedzialności,</w:t>
            </w:r>
            <w:r w:rsidR="002E2EB0" w:rsidRPr="00532CBC">
              <w:rPr>
                <w:rFonts w:ascii="Corbel" w:hAnsi="Corbel"/>
                <w:sz w:val="24"/>
                <w:szCs w:val="24"/>
              </w:rPr>
              <w:t>s</w:t>
            </w:r>
            <w:r w:rsidR="003A74F2" w:rsidRPr="00532CBC">
              <w:rPr>
                <w:rFonts w:ascii="Corbel" w:hAnsi="Corbel"/>
                <w:sz w:val="24"/>
                <w:szCs w:val="24"/>
              </w:rPr>
              <w:t>truktura odpowiedzialności administracji publicznej</w:t>
            </w:r>
            <w:r w:rsidR="002E2EB0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350E" w:rsidRPr="00532CBC" w:rsidTr="00745502">
        <w:tc>
          <w:tcPr>
            <w:tcW w:w="9356" w:type="dxa"/>
          </w:tcPr>
          <w:p w:rsidR="0045350E" w:rsidRPr="00532CBC" w:rsidRDefault="1AF0539B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administracji z perspektywy stanowienia i stosowaniaprawa, odpowiedzialność w świetle władztwa administracyjnego.</w:t>
            </w:r>
          </w:p>
        </w:tc>
      </w:tr>
      <w:tr w:rsidR="002E2EB0" w:rsidRPr="00532CBC" w:rsidTr="00745502">
        <w:tc>
          <w:tcPr>
            <w:tcW w:w="9356" w:type="dxa"/>
          </w:tcPr>
          <w:p w:rsidR="0045350E" w:rsidRPr="00532CBC" w:rsidRDefault="00EF6556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najwyższych organów w państwie.Rodzaje odpowiedzialności konstytucyjne, parlamentarna, polityczne. Rola Najwyższej Izby Kontroli</w:t>
            </w:r>
            <w:r w:rsidR="000E02C0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6556" w:rsidRPr="00532CBC" w:rsidTr="00745502">
        <w:tc>
          <w:tcPr>
            <w:tcW w:w="9356" w:type="dxa"/>
          </w:tcPr>
          <w:p w:rsidR="00EF6556" w:rsidRPr="00532CBC" w:rsidRDefault="00EF6556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odszkodowawcza administracji publicznej - odpowiedzialność odszkodowawcza Skarbu Państwa za bezprawne działania i zaniechania funkcjonariuszy publicznych (podstawowe zasady, zakres przedmioty i podmiotowy).</w:t>
            </w:r>
          </w:p>
        </w:tc>
      </w:tr>
      <w:tr w:rsidR="00EF6556" w:rsidRPr="00532CBC" w:rsidTr="00745502">
        <w:tc>
          <w:tcPr>
            <w:tcW w:w="9356" w:type="dxa"/>
          </w:tcPr>
          <w:p w:rsidR="00EF6556" w:rsidRPr="00532CBC" w:rsidRDefault="009E646F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Pojęcie odpowiedzialności jednostki samorządu terytorialnego i jej organów, odpowiedzialność demokratyczna w samorządzie terytorialnym.</w:t>
            </w:r>
          </w:p>
        </w:tc>
      </w:tr>
      <w:tr w:rsidR="000E02C0" w:rsidRPr="00532CBC" w:rsidTr="00745502">
        <w:tc>
          <w:tcPr>
            <w:tcW w:w="9356" w:type="dxa"/>
          </w:tcPr>
          <w:p w:rsidR="000E02C0" w:rsidRPr="00532CBC" w:rsidRDefault="000E02C0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Odpowiedzialności majątkowej funkcjonariuszy publicznych za rażące naruszenie prawa -Ustawa z dnia 20 stycznia 2011 r. o odpowiedzialności majątkowej funkcjonariuszy publicznych za rażące naruszenie prawa.</w:t>
            </w:r>
          </w:p>
        </w:tc>
      </w:tr>
      <w:tr w:rsidR="004A3739" w:rsidRPr="00532CBC" w:rsidTr="00745502">
        <w:tc>
          <w:tcPr>
            <w:tcW w:w="9356" w:type="dxa"/>
          </w:tcPr>
          <w:p w:rsidR="004A3739" w:rsidRPr="00532CBC" w:rsidRDefault="005670E2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Przestępstwa urzędnicze, delikty pracownicze, odpowiedzialność materialna i porządkowa pracowników, odpowiedzialność za naruszenie dyscypliny finansów publicznych, odpowiedzialność administracyjna wg kpa, samorządowych ustaw ustrojowych, ustawy antykorupcyjnej i innych szczególnych aktów.</w:t>
            </w:r>
          </w:p>
        </w:tc>
      </w:tr>
      <w:tr w:rsidR="005670E2" w:rsidRPr="00532CBC" w:rsidTr="00745502">
        <w:tc>
          <w:tcPr>
            <w:tcW w:w="9356" w:type="dxa"/>
          </w:tcPr>
          <w:p w:rsidR="005670E2" w:rsidRPr="00532CBC" w:rsidRDefault="005670E2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Społeczny wymiar odpowiedzialności, patologie w administracji, infrastruktura antykorupcyjna.</w:t>
            </w:r>
          </w:p>
        </w:tc>
      </w:tr>
    </w:tbl>
    <w:p w:rsidR="00675843" w:rsidRPr="00532CB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532CB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32CB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32CBC">
        <w:rPr>
          <w:rFonts w:ascii="Corbel" w:hAnsi="Corbel"/>
          <w:sz w:val="24"/>
          <w:szCs w:val="24"/>
        </w:rPr>
        <w:t xml:space="preserve">, </w:t>
      </w:r>
      <w:r w:rsidRPr="00532CB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532CBC" w:rsidTr="406FF70D">
        <w:tc>
          <w:tcPr>
            <w:tcW w:w="9520" w:type="dxa"/>
          </w:tcPr>
          <w:p w:rsidR="0085747A" w:rsidRPr="00532CB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20B4" w:rsidRPr="00532CBC" w:rsidTr="406FF70D">
        <w:tc>
          <w:tcPr>
            <w:tcW w:w="9520" w:type="dxa"/>
          </w:tcPr>
          <w:p w:rsidR="00AE20B4" w:rsidRPr="00532CBC" w:rsidRDefault="589E9E59" w:rsidP="00AE20B4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odszkodowawcza za niezgodne z prawem działania organów administracji publicznej (zakres podmiotowy i przedmiotowy)</w:t>
            </w:r>
            <w:r w:rsidR="45B960C6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20B4" w:rsidRPr="00532CBC" w:rsidTr="406FF70D">
        <w:tc>
          <w:tcPr>
            <w:tcW w:w="9520" w:type="dxa"/>
          </w:tcPr>
          <w:p w:rsidR="00AE20B4" w:rsidRPr="00532CBC" w:rsidRDefault="00DE05B1" w:rsidP="000E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Funkcje odpowiedzialności odszkodowawczej za niezgodne z prawem działania orga</w:t>
            </w:r>
            <w:r w:rsidR="00C737F6" w:rsidRPr="00532CBC">
              <w:rPr>
                <w:rFonts w:ascii="Corbel" w:hAnsi="Corbel"/>
                <w:sz w:val="24"/>
                <w:szCs w:val="24"/>
              </w:rPr>
              <w:t>nów administracji publicznej, d</w:t>
            </w:r>
            <w:r w:rsidRPr="00532CBC">
              <w:rPr>
                <w:rFonts w:ascii="Corbel" w:hAnsi="Corbel"/>
                <w:sz w:val="24"/>
                <w:szCs w:val="24"/>
              </w:rPr>
              <w:t>laczego państwo powinno ponosić odpowiedzialność za niezgodne z prawem działan</w:t>
            </w:r>
            <w:r w:rsidR="00C737F6" w:rsidRPr="00532CBC">
              <w:rPr>
                <w:rFonts w:ascii="Corbel" w:hAnsi="Corbel"/>
                <w:sz w:val="24"/>
                <w:szCs w:val="24"/>
              </w:rPr>
              <w:t>ia administracji publicznej</w:t>
            </w:r>
            <w:r w:rsidR="000E02C0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20B4" w:rsidRPr="00532CBC" w:rsidTr="406FF70D">
        <w:tc>
          <w:tcPr>
            <w:tcW w:w="9520" w:type="dxa"/>
          </w:tcPr>
          <w:p w:rsidR="00AE20B4" w:rsidRPr="00532CBC" w:rsidRDefault="000E02C0" w:rsidP="007455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 urzędnicza. O</w:t>
            </w:r>
            <w:r w:rsidR="0053279F" w:rsidRPr="00532CBC">
              <w:rPr>
                <w:rFonts w:ascii="Corbel" w:hAnsi="Corbel"/>
                <w:sz w:val="24"/>
                <w:szCs w:val="24"/>
              </w:rPr>
              <w:t>dpowiedzialność porzą</w:t>
            </w:r>
            <w:r w:rsidR="0045350E" w:rsidRPr="00532CBC">
              <w:rPr>
                <w:rFonts w:ascii="Corbel" w:hAnsi="Corbel"/>
                <w:sz w:val="24"/>
                <w:szCs w:val="24"/>
              </w:rPr>
              <w:t xml:space="preserve">dkowa i dyscyplinarna urzędnika </w:t>
            </w:r>
            <w:r w:rsidR="0053279F" w:rsidRPr="00532CBC">
              <w:rPr>
                <w:rFonts w:ascii="Corbel" w:hAnsi="Corbel"/>
                <w:sz w:val="24"/>
                <w:szCs w:val="24"/>
              </w:rPr>
              <w:t>państwowego, odpowiedzialność pracownika samorządowego.</w:t>
            </w:r>
          </w:p>
        </w:tc>
      </w:tr>
      <w:tr w:rsidR="00704BA8" w:rsidRPr="00532CBC" w:rsidTr="406FF70D">
        <w:tc>
          <w:tcPr>
            <w:tcW w:w="9520" w:type="dxa"/>
          </w:tcPr>
          <w:p w:rsidR="00704BA8" w:rsidRPr="00532CBC" w:rsidRDefault="70992359" w:rsidP="007455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Odpowiedzialność</w:t>
            </w:r>
            <w:r w:rsidR="1AF0539B" w:rsidRPr="00532CBC">
              <w:rPr>
                <w:rFonts w:ascii="Corbel" w:hAnsi="Corbel"/>
                <w:sz w:val="24"/>
                <w:szCs w:val="24"/>
              </w:rPr>
              <w:t xml:space="preserve"> dyscyplinarnej członków korpusu służby cywilnej (zakres przedmiotowy, podmiotowy, obowiązki służ</w:t>
            </w:r>
            <w:r w:rsidR="45B960C6" w:rsidRPr="00532CBC">
              <w:rPr>
                <w:rFonts w:ascii="Corbel" w:hAnsi="Corbel"/>
                <w:sz w:val="24"/>
                <w:szCs w:val="24"/>
              </w:rPr>
              <w:t>b</w:t>
            </w:r>
            <w:r w:rsidR="1AF0539B" w:rsidRPr="00532CBC">
              <w:rPr>
                <w:rFonts w:ascii="Corbel" w:hAnsi="Corbel"/>
                <w:sz w:val="24"/>
                <w:szCs w:val="24"/>
              </w:rPr>
              <w:t>y cywilnej)</w:t>
            </w:r>
            <w:r w:rsidR="45B960C6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20B4" w:rsidRPr="00532CBC" w:rsidTr="406FF70D">
        <w:tc>
          <w:tcPr>
            <w:tcW w:w="9520" w:type="dxa"/>
          </w:tcPr>
          <w:p w:rsidR="00AE20B4" w:rsidRPr="00532CBC" w:rsidRDefault="45B960C6" w:rsidP="007455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Odpowiedzialność Skarbu Państwa i </w:t>
            </w:r>
            <w:r w:rsidR="217E8E35" w:rsidRPr="00532CBC">
              <w:rPr>
                <w:rFonts w:ascii="Corbel" w:hAnsi="Corbel"/>
                <w:sz w:val="24"/>
                <w:szCs w:val="24"/>
              </w:rPr>
              <w:t>j</w:t>
            </w:r>
            <w:r w:rsidRPr="00532CBC">
              <w:rPr>
                <w:rFonts w:ascii="Corbel" w:hAnsi="Corbel"/>
                <w:sz w:val="24"/>
                <w:szCs w:val="24"/>
              </w:rPr>
              <w:t>ednostek samorządu terytorialnego za niezgodne z prawem działanie administracji: odpowiedzialność za szkodę powstałą wskutek wyda</w:t>
            </w:r>
            <w:r w:rsidR="70992359" w:rsidRPr="00532CBC">
              <w:rPr>
                <w:rFonts w:ascii="Corbel" w:hAnsi="Corbel"/>
                <w:sz w:val="24"/>
                <w:szCs w:val="24"/>
              </w:rPr>
              <w:t xml:space="preserve">nia decyzji niezgodnej z prawem, </w:t>
            </w:r>
            <w:r w:rsidRPr="00532CBC">
              <w:rPr>
                <w:rFonts w:ascii="Corbel" w:hAnsi="Corbel"/>
                <w:sz w:val="24"/>
                <w:szCs w:val="24"/>
              </w:rPr>
              <w:t xml:space="preserve">odpowiedzialność za szkodę wywołaną niewydaniem aktu </w:t>
            </w:r>
            <w:r w:rsidRPr="00532CBC">
              <w:rPr>
                <w:rFonts w:ascii="Corbel" w:hAnsi="Corbel"/>
                <w:sz w:val="24"/>
                <w:szCs w:val="24"/>
              </w:rPr>
              <w:lastRenderedPageBreak/>
              <w:t>normatywnego, odpowiedzialność za brak implementacji przepisów prawa wspólnotowego.</w:t>
            </w:r>
          </w:p>
        </w:tc>
      </w:tr>
      <w:tr w:rsidR="00704BA8" w:rsidRPr="00532CBC" w:rsidTr="406FF70D">
        <w:tc>
          <w:tcPr>
            <w:tcW w:w="9520" w:type="dxa"/>
          </w:tcPr>
          <w:p w:rsidR="00704BA8" w:rsidRPr="00532CBC" w:rsidRDefault="005670E2" w:rsidP="008615F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lastRenderedPageBreak/>
              <w:t xml:space="preserve">Odpowiedzialność (majątkowa) za </w:t>
            </w:r>
            <w:r w:rsidR="008615F8" w:rsidRPr="00532CBC">
              <w:rPr>
                <w:rFonts w:ascii="Corbel" w:hAnsi="Corbel"/>
                <w:sz w:val="24"/>
                <w:szCs w:val="24"/>
              </w:rPr>
              <w:t>legalne działania administracji, o</w:t>
            </w:r>
            <w:r w:rsidRPr="00532CBC">
              <w:rPr>
                <w:rFonts w:ascii="Corbel" w:hAnsi="Corbel"/>
                <w:sz w:val="24"/>
                <w:szCs w:val="24"/>
              </w:rPr>
              <w:t>dpowiedzialność za szkodę powstałą na skutek uchylenia l</w:t>
            </w:r>
            <w:r w:rsidR="008615F8" w:rsidRPr="00532CBC">
              <w:rPr>
                <w:rFonts w:ascii="Corbel" w:hAnsi="Corbel"/>
                <w:sz w:val="24"/>
                <w:szCs w:val="24"/>
              </w:rPr>
              <w:t>ub zmiany decyzji ostatecznej, o</w:t>
            </w:r>
            <w:r w:rsidRPr="00532CBC">
              <w:rPr>
                <w:rFonts w:ascii="Corbel" w:hAnsi="Corbel"/>
                <w:sz w:val="24"/>
                <w:szCs w:val="24"/>
              </w:rPr>
              <w:t>dpowiedzialność powstałą na skutek uchylenia lub zamiany decyzji ostatecznej</w:t>
            </w:r>
            <w:r w:rsidR="008615F8" w:rsidRPr="00532CB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32CB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>3.4 Metody dydaktyczne</w:t>
      </w:r>
    </w:p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32CBC" w:rsidRPr="00532CBC" w:rsidRDefault="00532CBC" w:rsidP="00532CB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wykłady: wykład z prezentacją multimedialną, dyskusja, analiza przypadków,</w:t>
      </w:r>
    </w:p>
    <w:p w:rsidR="00532CBC" w:rsidRPr="00532CBC" w:rsidRDefault="00532CBC" w:rsidP="00532CB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532CBC">
        <w:rPr>
          <w:rFonts w:ascii="Corbel" w:hAnsi="Corbel"/>
          <w:b w:val="0"/>
          <w:smallCaps w:val="0"/>
          <w:szCs w:val="24"/>
        </w:rPr>
        <w:t>ćwiczenia: metoda projektów, praca w grupach, dyskusja, analiza przypadków</w:t>
      </w:r>
    </w:p>
    <w:p w:rsidR="00E960BB" w:rsidRPr="00532CB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532CB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32CB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 </w:t>
      </w:r>
      <w:r w:rsidR="0085747A" w:rsidRPr="00532CBC">
        <w:rPr>
          <w:rFonts w:ascii="Corbel" w:hAnsi="Corbel"/>
          <w:smallCaps w:val="0"/>
          <w:szCs w:val="24"/>
        </w:rPr>
        <w:t>METODY I KRYTERIA OCENY</w:t>
      </w:r>
    </w:p>
    <w:p w:rsidR="00923D7D" w:rsidRPr="00532CB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32CB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32CBC">
        <w:rPr>
          <w:rFonts w:ascii="Corbel" w:hAnsi="Corbel"/>
          <w:smallCaps w:val="0"/>
          <w:szCs w:val="24"/>
        </w:rPr>
        <w:t>uczenia się</w:t>
      </w:r>
    </w:p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532CBC" w:rsidTr="7E952AA6">
        <w:tc>
          <w:tcPr>
            <w:tcW w:w="1962" w:type="dxa"/>
            <w:vAlign w:val="center"/>
          </w:tcPr>
          <w:p w:rsidR="0085747A" w:rsidRPr="00532CB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532CBC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532CB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532C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32C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BA8" w:rsidRPr="00532CBC" w:rsidTr="7E952AA6">
        <w:tc>
          <w:tcPr>
            <w:tcW w:w="1962" w:type="dxa"/>
          </w:tcPr>
          <w:p w:rsidR="00704BA8" w:rsidRPr="00532CBC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04BA8" w:rsidRPr="00532CBC" w:rsidRDefault="00E02EC6" w:rsidP="7E952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="00704BA8" w:rsidRPr="00532CBC" w:rsidRDefault="00A97993" w:rsidP="00A97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5A5CC7" w:rsidRPr="00532CBC" w:rsidTr="7E952AA6">
        <w:tc>
          <w:tcPr>
            <w:tcW w:w="1962" w:type="dxa"/>
          </w:tcPr>
          <w:p w:rsidR="005A5CC7" w:rsidRPr="00532CBC" w:rsidRDefault="005A5CC7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A5CC7" w:rsidRPr="00532CBC" w:rsidRDefault="005A5CC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="005A5CC7" w:rsidRPr="00532CBC" w:rsidRDefault="005A5CC7" w:rsidP="00A979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A5CC7" w:rsidRPr="00532CBC" w:rsidTr="7E952AA6">
        <w:tc>
          <w:tcPr>
            <w:tcW w:w="1962" w:type="dxa"/>
          </w:tcPr>
          <w:p w:rsidR="005A5CC7" w:rsidRPr="00532CBC" w:rsidRDefault="005A5CC7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5A5CC7" w:rsidRPr="00532CBC" w:rsidRDefault="005A5CC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</w:tcPr>
          <w:p w:rsidR="005A5CC7" w:rsidRPr="00532CBC" w:rsidRDefault="005A5CC7" w:rsidP="00A979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A5CC7" w:rsidRPr="00532CBC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A979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A5CC7" w:rsidRPr="00532CBC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A979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A5CC7" w:rsidRPr="00532CBC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2CB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>
            <w:pPr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 xml:space="preserve">obserwacja w trakcie zajęć, kolokwium, egzamin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532CBC" w:rsidRDefault="005A5CC7" w:rsidP="00042D4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</w:tbl>
    <w:p w:rsidR="008663C0" w:rsidRPr="00532CBC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532CB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4.2 </w:t>
      </w:r>
      <w:r w:rsidR="0085747A" w:rsidRPr="00532CBC">
        <w:rPr>
          <w:rFonts w:ascii="Corbel" w:hAnsi="Corbel"/>
          <w:smallCaps w:val="0"/>
          <w:szCs w:val="24"/>
        </w:rPr>
        <w:t>Warunki zaliczenia przedmiotu (kryteria oceniania)</w:t>
      </w:r>
    </w:p>
    <w:p w:rsidR="008663C0" w:rsidRPr="00532CBC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63C0" w:rsidRPr="00532CBC" w:rsidTr="504FBBEF">
        <w:tc>
          <w:tcPr>
            <w:tcW w:w="9670" w:type="dxa"/>
          </w:tcPr>
          <w:p w:rsidR="008663C0" w:rsidRPr="00532CBC" w:rsidRDefault="25A0858B" w:rsidP="7E952AA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04FBBEF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504FBBEF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504FBBEF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Kryteriami oceny odpowiedzi są: kompletność odpowiedzi, poprawna terminologia, aktualny stan prawny.</w:t>
            </w:r>
          </w:p>
          <w:p w:rsidR="008663C0" w:rsidRPr="00532CBC" w:rsidRDefault="25A0858B" w:rsidP="7E952AA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04FBBEF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kolokw</w:t>
            </w:r>
            <w:r w:rsidR="3FCEFC44" w:rsidRPr="504FBBEF">
              <w:rPr>
                <w:rFonts w:ascii="Corbel" w:eastAsia="Times New Roman" w:hAnsi="Corbel"/>
                <w:color w:val="201F1E"/>
                <w:sz w:val="24"/>
                <w:szCs w:val="24"/>
              </w:rPr>
              <w:t>ium</w:t>
            </w:r>
            <w:r w:rsidRPr="504FBBEF">
              <w:rPr>
                <w:rFonts w:ascii="Corbel" w:eastAsia="Times New Roman" w:hAnsi="Corbel"/>
                <w:color w:val="201F1E"/>
                <w:sz w:val="24"/>
                <w:szCs w:val="24"/>
              </w:rPr>
              <w:t>, z któr</w:t>
            </w:r>
            <w:r w:rsidR="3FCEFC44" w:rsidRPr="504FBBEF">
              <w:rPr>
                <w:rFonts w:ascii="Corbel" w:eastAsia="Times New Roman" w:hAnsi="Corbel"/>
                <w:color w:val="201F1E"/>
                <w:sz w:val="24"/>
                <w:szCs w:val="24"/>
              </w:rPr>
              <w:t>ego</w:t>
            </w:r>
            <w:r w:rsidRPr="504FBBEF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ocena pozytywna osiągana jest w przypadku uzyskania ponad 50% poprawnych odpowiedzi.Kryteria oceny: kompletność odpowiedzi, poprawna terminologia, aktualny stan prawny.</w:t>
            </w:r>
          </w:p>
          <w:p w:rsidR="007413D2" w:rsidRPr="00532CBC" w:rsidRDefault="007413D2" w:rsidP="007413D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:rsidR="007413D2" w:rsidRPr="00532CBC" w:rsidRDefault="007413D2" w:rsidP="007413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5,0 – powyższej 90% poprawnych odpowiedzi, </w:t>
            </w:r>
          </w:p>
          <w:p w:rsidR="007413D2" w:rsidRPr="00532CBC" w:rsidRDefault="007413D2" w:rsidP="007413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4,5 – 81 – 89%, </w:t>
            </w:r>
          </w:p>
          <w:p w:rsidR="007413D2" w:rsidRPr="00532CBC" w:rsidRDefault="007413D2" w:rsidP="007413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4,0 –  70 – 80%, </w:t>
            </w:r>
          </w:p>
          <w:p w:rsidR="007413D2" w:rsidRPr="00532CBC" w:rsidRDefault="007413D2" w:rsidP="007413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3,5 – 61 -69%, </w:t>
            </w:r>
          </w:p>
          <w:p w:rsidR="007413D2" w:rsidRPr="00532CBC" w:rsidRDefault="007413D2" w:rsidP="007413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3,0 – 51 – 60%, </w:t>
            </w:r>
          </w:p>
          <w:p w:rsidR="008663C0" w:rsidRPr="007E3D21" w:rsidRDefault="007413D2" w:rsidP="007E3D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2,0- poniżej 50 %. </w:t>
            </w:r>
          </w:p>
        </w:tc>
      </w:tr>
    </w:tbl>
    <w:p w:rsidR="009F4610" w:rsidRPr="00532CB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32CBC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532CB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32C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532CBC" w:rsidTr="504FBBEF">
        <w:tc>
          <w:tcPr>
            <w:tcW w:w="4962" w:type="dxa"/>
            <w:vAlign w:val="center"/>
          </w:tcPr>
          <w:p w:rsidR="0085747A" w:rsidRPr="00532C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32CB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32C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32C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32CB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32C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32CBC" w:rsidTr="504FBBEF">
        <w:tc>
          <w:tcPr>
            <w:tcW w:w="4962" w:type="dxa"/>
          </w:tcPr>
          <w:p w:rsidR="0085747A" w:rsidRPr="00532C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4FBBEF">
              <w:rPr>
                <w:rFonts w:ascii="Corbel" w:hAnsi="Corbel"/>
                <w:sz w:val="24"/>
                <w:szCs w:val="24"/>
              </w:rPr>
              <w:t>G</w:t>
            </w:r>
            <w:r w:rsidR="0085747A" w:rsidRPr="504FBBEF">
              <w:rPr>
                <w:rFonts w:ascii="Corbel" w:hAnsi="Corbel"/>
                <w:sz w:val="24"/>
                <w:szCs w:val="24"/>
              </w:rPr>
              <w:t xml:space="preserve">odzinyz </w:t>
            </w:r>
            <w:r w:rsidR="1E109F5A" w:rsidRPr="504FBBE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4FBBE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532CBC" w:rsidRDefault="008349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32CBC" w:rsidTr="504FBBEF">
        <w:tc>
          <w:tcPr>
            <w:tcW w:w="4962" w:type="dxa"/>
          </w:tcPr>
          <w:p w:rsidR="00C61DC5" w:rsidRPr="00532C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4FBBE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80F2B17" w:rsidRPr="504FBBEF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="00C61DC5" w:rsidRPr="00532C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532CBC" w:rsidRDefault="007268AD" w:rsidP="007268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1</w:t>
            </w:r>
            <w:r w:rsidR="00B1351F" w:rsidRPr="00532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532CBC" w:rsidTr="504FBBEF">
        <w:tc>
          <w:tcPr>
            <w:tcW w:w="4962" w:type="dxa"/>
          </w:tcPr>
          <w:p w:rsidR="0071620A" w:rsidRPr="00532C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532C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532CBC" w:rsidRDefault="007268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6</w:t>
            </w:r>
            <w:r w:rsidR="00B1351F" w:rsidRPr="00532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532CBC" w:rsidTr="504FBBEF">
        <w:tc>
          <w:tcPr>
            <w:tcW w:w="4962" w:type="dxa"/>
          </w:tcPr>
          <w:p w:rsidR="0085747A" w:rsidRPr="00532C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32CBC" w:rsidRDefault="00B1351F" w:rsidP="007268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1</w:t>
            </w:r>
            <w:r w:rsidR="007268AD" w:rsidRPr="00532CBC">
              <w:rPr>
                <w:rFonts w:ascii="Corbel" w:hAnsi="Corbel"/>
                <w:sz w:val="24"/>
                <w:szCs w:val="24"/>
              </w:rPr>
              <w:t>0</w:t>
            </w:r>
            <w:r w:rsidRPr="00532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532CBC" w:rsidTr="504FBBEF">
        <w:tc>
          <w:tcPr>
            <w:tcW w:w="4962" w:type="dxa"/>
          </w:tcPr>
          <w:p w:rsidR="0085747A" w:rsidRPr="00532C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32C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32CBC" w:rsidRDefault="008349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2C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532CB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32CB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32CB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532CB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32CBC" w:rsidRDefault="0071620A" w:rsidP="406FF7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t xml:space="preserve">6. </w:t>
      </w:r>
      <w:r w:rsidR="0085747A" w:rsidRPr="00532CBC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532CB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532CBC" w:rsidTr="406FF70D">
        <w:trPr>
          <w:trHeight w:val="397"/>
        </w:trPr>
        <w:tc>
          <w:tcPr>
            <w:tcW w:w="3544" w:type="dxa"/>
          </w:tcPr>
          <w:p w:rsidR="0085747A" w:rsidRPr="00532C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32CBC" w:rsidRDefault="751EC935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532CBC" w:rsidTr="406FF70D">
        <w:trPr>
          <w:trHeight w:val="397"/>
        </w:trPr>
        <w:tc>
          <w:tcPr>
            <w:tcW w:w="3544" w:type="dxa"/>
          </w:tcPr>
          <w:p w:rsidR="0085747A" w:rsidRPr="00532C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32CBC" w:rsidRDefault="3FF2D7B3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532CB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04FBBEF" w:rsidRDefault="504FBBEF">
      <w:r>
        <w:br w:type="page"/>
      </w:r>
    </w:p>
    <w:p w:rsidR="0085747A" w:rsidRPr="00532C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32CBC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32CBC">
        <w:rPr>
          <w:rFonts w:ascii="Corbel" w:hAnsi="Corbel"/>
          <w:smallCaps w:val="0"/>
          <w:szCs w:val="24"/>
        </w:rPr>
        <w:t>LITERATURA</w:t>
      </w:r>
    </w:p>
    <w:p w:rsidR="008663C0" w:rsidRPr="00532CBC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663C0" w:rsidRPr="00532CBC" w:rsidTr="406FF70D">
        <w:trPr>
          <w:trHeight w:val="397"/>
        </w:trPr>
        <w:tc>
          <w:tcPr>
            <w:tcW w:w="7513" w:type="dxa"/>
          </w:tcPr>
          <w:p w:rsidR="008663C0" w:rsidRPr="00532CBC" w:rsidRDefault="4C2A132B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2C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406FF70D" w:rsidRPr="00532CBC" w:rsidRDefault="406FF70D" w:rsidP="406FF70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CE02FE" w:rsidRPr="00532CBC" w:rsidRDefault="00CE02FE" w:rsidP="00B72DA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Z. Duniewska, M. Stahl (red.),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administracji i w administracji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Wolters Kluwer, 2013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2026C" w:rsidRPr="00532CBC" w:rsidRDefault="00A4132C" w:rsidP="00CE02F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A.Cebera,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odszkodowawcza za niezgodne z prawem działania organów administracji publicznej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Wolters Kluwer, 2018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2026C" w:rsidRPr="00532CBC" w:rsidRDefault="0072026C" w:rsidP="0072026C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Bujny (red.),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w administracji publicznej. Poradnik urzędnika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C.H. Beck, 2005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2026C" w:rsidRPr="00532CBC" w:rsidRDefault="002211E2" w:rsidP="00CE02FE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Kusiak-Winter,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administracji publicznejStruktura odpowiedzialności z perspektywydeterminantów prawnych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2019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2026C" w:rsidRPr="00532CBC" w:rsidRDefault="0072026C" w:rsidP="00CE02FE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Cudowski (red.),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jako instrument zapewnienia prawidłowego funkcjonowania samorządu terytorialnego (o potrzebie badań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 Białystok 2006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663C0" w:rsidRPr="00532CBC" w:rsidRDefault="00FD1D56" w:rsidP="00FD1D56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 xml:space="preserve">J. Borkowska (red.), </w:t>
            </w:r>
            <w:r w:rsidRPr="0076168D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urzędnika administracji publicznej</w:t>
            </w:r>
            <w:r w:rsidRPr="00532CBC">
              <w:rPr>
                <w:rFonts w:ascii="Corbel" w:hAnsi="Corbel"/>
                <w:color w:val="000000"/>
                <w:sz w:val="24"/>
                <w:szCs w:val="24"/>
              </w:rPr>
              <w:t>, Warszawa 2009</w:t>
            </w:r>
            <w:r w:rsidR="0076168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663C0" w:rsidRPr="00532CBC" w:rsidTr="406FF70D">
        <w:trPr>
          <w:trHeight w:val="397"/>
        </w:trPr>
        <w:tc>
          <w:tcPr>
            <w:tcW w:w="7513" w:type="dxa"/>
          </w:tcPr>
          <w:p w:rsidR="008663C0" w:rsidRPr="00532CBC" w:rsidRDefault="4C2A132B" w:rsidP="406FF70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32CBC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8663C0" w:rsidRPr="00532CBC" w:rsidRDefault="00A4132C" w:rsidP="00A4132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Stelina,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urzędnicze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D1D56" w:rsidRDefault="00FD1D56" w:rsidP="00FD1D56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Safjan, K. J. Matuszczyk, </w:t>
            </w:r>
            <w:r w:rsidRPr="007616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odszkodowawcza władzy publicznej</w:t>
            </w:r>
            <w:r w:rsidRPr="0053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LEXISNEXIS 2009</w:t>
            </w:r>
            <w:r w:rsidR="007616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12B64" w:rsidRDefault="00712B64" w:rsidP="00712B64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B.Jaworski, </w:t>
            </w:r>
            <w:r w:rsidRPr="00A758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Aspekty prawne odpowiedzialności funkcjonariuszy publicznych,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Studia prawnicze KUL 2 (86), Lublin 2021</w:t>
            </w:r>
          </w:p>
          <w:p w:rsidR="00B970E4" w:rsidRPr="00B970E4" w:rsidRDefault="00B970E4" w:rsidP="00B970E4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B970E4">
              <w:rPr>
                <w:rFonts w:ascii="Corbel" w:hAnsi="Corbel"/>
                <w:iCs/>
                <w:sz w:val="24"/>
                <w:szCs w:val="24"/>
              </w:rPr>
              <w:t>A. Jurkowska-Gomułka</w:t>
            </w:r>
            <w:r w:rsidRPr="00B970E4">
              <w:rPr>
                <w:rFonts w:ascii="Corbel" w:hAnsi="Corbel"/>
                <w:i/>
                <w:iCs/>
                <w:sz w:val="24"/>
                <w:szCs w:val="24"/>
              </w:rPr>
              <w:t xml:space="preserve">, Społeczna odpowiedzialność administracji: perspektywa teoretyczna i praktyczna, </w:t>
            </w:r>
            <w:r w:rsidRPr="00B970E4">
              <w:rPr>
                <w:rFonts w:ascii="Corbel" w:hAnsi="Corbel"/>
                <w:iCs/>
                <w:sz w:val="24"/>
                <w:szCs w:val="24"/>
              </w:rPr>
              <w:t>Rzeszów-Warszawa 2019</w:t>
            </w:r>
          </w:p>
          <w:p w:rsidR="00B970E4" w:rsidRPr="00532CBC" w:rsidRDefault="00B970E4" w:rsidP="00B970E4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532C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32CB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532C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32C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27A" w:rsidRDefault="0010127A" w:rsidP="00C16ABF">
      <w:pPr>
        <w:spacing w:after="0" w:line="240" w:lineRule="auto"/>
      </w:pPr>
      <w:r>
        <w:separator/>
      </w:r>
    </w:p>
  </w:endnote>
  <w:endnote w:type="continuationSeparator" w:id="1">
    <w:p w:rsidR="0010127A" w:rsidRDefault="001012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27A" w:rsidRDefault="0010127A" w:rsidP="00C16ABF">
      <w:pPr>
        <w:spacing w:after="0" w:line="240" w:lineRule="auto"/>
      </w:pPr>
      <w:r>
        <w:separator/>
      </w:r>
    </w:p>
  </w:footnote>
  <w:footnote w:type="continuationSeparator" w:id="1">
    <w:p w:rsidR="0010127A" w:rsidRDefault="0010127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020"/>
    <w:rsid w:val="000048FD"/>
    <w:rsid w:val="000077B4"/>
    <w:rsid w:val="00015B8F"/>
    <w:rsid w:val="00022ECE"/>
    <w:rsid w:val="0003774E"/>
    <w:rsid w:val="00042A51"/>
    <w:rsid w:val="00042D2E"/>
    <w:rsid w:val="00042D42"/>
    <w:rsid w:val="00044C82"/>
    <w:rsid w:val="000577AF"/>
    <w:rsid w:val="000603A8"/>
    <w:rsid w:val="00067AC4"/>
    <w:rsid w:val="00070ED6"/>
    <w:rsid w:val="0007223E"/>
    <w:rsid w:val="000742DC"/>
    <w:rsid w:val="00084C12"/>
    <w:rsid w:val="0009462C"/>
    <w:rsid w:val="00094B12"/>
    <w:rsid w:val="00096C46"/>
    <w:rsid w:val="000A296F"/>
    <w:rsid w:val="000A2A28"/>
    <w:rsid w:val="000A4CA2"/>
    <w:rsid w:val="000B192D"/>
    <w:rsid w:val="000B28EE"/>
    <w:rsid w:val="000B3E37"/>
    <w:rsid w:val="000C65AA"/>
    <w:rsid w:val="000D04B0"/>
    <w:rsid w:val="000E02C0"/>
    <w:rsid w:val="000F1C57"/>
    <w:rsid w:val="000F5615"/>
    <w:rsid w:val="0010127A"/>
    <w:rsid w:val="00121C29"/>
    <w:rsid w:val="00121F96"/>
    <w:rsid w:val="00124BFF"/>
    <w:rsid w:val="0012560E"/>
    <w:rsid w:val="00127108"/>
    <w:rsid w:val="00127839"/>
    <w:rsid w:val="00134B13"/>
    <w:rsid w:val="00143A70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80301"/>
    <w:rsid w:val="00183699"/>
    <w:rsid w:val="00192F37"/>
    <w:rsid w:val="001968FB"/>
    <w:rsid w:val="001A70D2"/>
    <w:rsid w:val="001B25F3"/>
    <w:rsid w:val="001C3C2E"/>
    <w:rsid w:val="001D2AAB"/>
    <w:rsid w:val="001D657B"/>
    <w:rsid w:val="001D7B54"/>
    <w:rsid w:val="001E0209"/>
    <w:rsid w:val="001F2CA2"/>
    <w:rsid w:val="001F49EF"/>
    <w:rsid w:val="001F522C"/>
    <w:rsid w:val="002144C0"/>
    <w:rsid w:val="002211E2"/>
    <w:rsid w:val="0022477D"/>
    <w:rsid w:val="002278A9"/>
    <w:rsid w:val="00230172"/>
    <w:rsid w:val="002336F9"/>
    <w:rsid w:val="0024028F"/>
    <w:rsid w:val="0024142C"/>
    <w:rsid w:val="00243424"/>
    <w:rsid w:val="00244ABC"/>
    <w:rsid w:val="002466BB"/>
    <w:rsid w:val="00257CF4"/>
    <w:rsid w:val="0027219F"/>
    <w:rsid w:val="00273B07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B71AA"/>
    <w:rsid w:val="002C1F06"/>
    <w:rsid w:val="002D3375"/>
    <w:rsid w:val="002D73D4"/>
    <w:rsid w:val="002E2EB0"/>
    <w:rsid w:val="002E640E"/>
    <w:rsid w:val="002F02A3"/>
    <w:rsid w:val="002F4ABE"/>
    <w:rsid w:val="003018BA"/>
    <w:rsid w:val="0030395F"/>
    <w:rsid w:val="00305C92"/>
    <w:rsid w:val="003151C5"/>
    <w:rsid w:val="00317FC7"/>
    <w:rsid w:val="00331F9D"/>
    <w:rsid w:val="003343CF"/>
    <w:rsid w:val="003348E7"/>
    <w:rsid w:val="003351FB"/>
    <w:rsid w:val="00346FE9"/>
    <w:rsid w:val="0034759A"/>
    <w:rsid w:val="003503F6"/>
    <w:rsid w:val="003530DD"/>
    <w:rsid w:val="00363F78"/>
    <w:rsid w:val="00376DC4"/>
    <w:rsid w:val="00381154"/>
    <w:rsid w:val="0039646C"/>
    <w:rsid w:val="003A0A5B"/>
    <w:rsid w:val="003A1176"/>
    <w:rsid w:val="003A74F2"/>
    <w:rsid w:val="003B1DE8"/>
    <w:rsid w:val="003B30E2"/>
    <w:rsid w:val="003C0BAE"/>
    <w:rsid w:val="003C74CA"/>
    <w:rsid w:val="003D18A9"/>
    <w:rsid w:val="003D6CE2"/>
    <w:rsid w:val="003E1329"/>
    <w:rsid w:val="003E1941"/>
    <w:rsid w:val="003E2FE6"/>
    <w:rsid w:val="003E49D5"/>
    <w:rsid w:val="003F1062"/>
    <w:rsid w:val="003F38C0"/>
    <w:rsid w:val="003F4210"/>
    <w:rsid w:val="003F68C4"/>
    <w:rsid w:val="00414E3C"/>
    <w:rsid w:val="00416B49"/>
    <w:rsid w:val="0042244A"/>
    <w:rsid w:val="00424890"/>
    <w:rsid w:val="00425DBB"/>
    <w:rsid w:val="004264B6"/>
    <w:rsid w:val="0042745A"/>
    <w:rsid w:val="00431D5C"/>
    <w:rsid w:val="004362C6"/>
    <w:rsid w:val="00437FA2"/>
    <w:rsid w:val="00445970"/>
    <w:rsid w:val="0045350E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739"/>
    <w:rsid w:val="004A3EEA"/>
    <w:rsid w:val="004A4D1F"/>
    <w:rsid w:val="004B6D9D"/>
    <w:rsid w:val="004C68C2"/>
    <w:rsid w:val="004D5282"/>
    <w:rsid w:val="004F1551"/>
    <w:rsid w:val="004F55A3"/>
    <w:rsid w:val="0050496F"/>
    <w:rsid w:val="00513B6F"/>
    <w:rsid w:val="00517C63"/>
    <w:rsid w:val="00527B4D"/>
    <w:rsid w:val="0053279F"/>
    <w:rsid w:val="00532CBC"/>
    <w:rsid w:val="00535449"/>
    <w:rsid w:val="005363C4"/>
    <w:rsid w:val="00536BDE"/>
    <w:rsid w:val="00537B05"/>
    <w:rsid w:val="00541C03"/>
    <w:rsid w:val="00543ACC"/>
    <w:rsid w:val="00553F58"/>
    <w:rsid w:val="00561846"/>
    <w:rsid w:val="0056696D"/>
    <w:rsid w:val="005670E2"/>
    <w:rsid w:val="00573AE2"/>
    <w:rsid w:val="005757D4"/>
    <w:rsid w:val="0059484D"/>
    <w:rsid w:val="005A0855"/>
    <w:rsid w:val="005A3196"/>
    <w:rsid w:val="005A3285"/>
    <w:rsid w:val="005A3E20"/>
    <w:rsid w:val="005A5CC7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7FA8"/>
    <w:rsid w:val="00650C5F"/>
    <w:rsid w:val="00654934"/>
    <w:rsid w:val="006620D9"/>
    <w:rsid w:val="00671958"/>
    <w:rsid w:val="00675843"/>
    <w:rsid w:val="00676174"/>
    <w:rsid w:val="00696477"/>
    <w:rsid w:val="006C1536"/>
    <w:rsid w:val="006C3643"/>
    <w:rsid w:val="006C51E1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2B64"/>
    <w:rsid w:val="0071620A"/>
    <w:rsid w:val="0072026C"/>
    <w:rsid w:val="00724677"/>
    <w:rsid w:val="00725459"/>
    <w:rsid w:val="007268AD"/>
    <w:rsid w:val="007327BD"/>
    <w:rsid w:val="00734608"/>
    <w:rsid w:val="007413D2"/>
    <w:rsid w:val="00745302"/>
    <w:rsid w:val="00745502"/>
    <w:rsid w:val="007461D6"/>
    <w:rsid w:val="00746EC8"/>
    <w:rsid w:val="0076168D"/>
    <w:rsid w:val="00763BF1"/>
    <w:rsid w:val="00766FD4"/>
    <w:rsid w:val="0078168C"/>
    <w:rsid w:val="00787C2A"/>
    <w:rsid w:val="00790E27"/>
    <w:rsid w:val="007A29DE"/>
    <w:rsid w:val="007A4022"/>
    <w:rsid w:val="007A6E6E"/>
    <w:rsid w:val="007C3299"/>
    <w:rsid w:val="007C3BCC"/>
    <w:rsid w:val="007C4546"/>
    <w:rsid w:val="007D6E56"/>
    <w:rsid w:val="007E3D21"/>
    <w:rsid w:val="007F0C64"/>
    <w:rsid w:val="007F4155"/>
    <w:rsid w:val="008116D3"/>
    <w:rsid w:val="0081554D"/>
    <w:rsid w:val="0081707E"/>
    <w:rsid w:val="008219A7"/>
    <w:rsid w:val="008349A1"/>
    <w:rsid w:val="00835B78"/>
    <w:rsid w:val="008449B3"/>
    <w:rsid w:val="0084533F"/>
    <w:rsid w:val="0085660A"/>
    <w:rsid w:val="0085747A"/>
    <w:rsid w:val="008615F8"/>
    <w:rsid w:val="008663C0"/>
    <w:rsid w:val="0088110A"/>
    <w:rsid w:val="00884922"/>
    <w:rsid w:val="00885038"/>
    <w:rsid w:val="00885F64"/>
    <w:rsid w:val="008917F9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24DB9"/>
    <w:rsid w:val="0094606F"/>
    <w:rsid w:val="009508DF"/>
    <w:rsid w:val="00950DAC"/>
    <w:rsid w:val="00953EBD"/>
    <w:rsid w:val="00954A07"/>
    <w:rsid w:val="00976A52"/>
    <w:rsid w:val="00990145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E3B41"/>
    <w:rsid w:val="009E646F"/>
    <w:rsid w:val="009F3C5C"/>
    <w:rsid w:val="009F4610"/>
    <w:rsid w:val="00A00ECC"/>
    <w:rsid w:val="00A155EE"/>
    <w:rsid w:val="00A2245B"/>
    <w:rsid w:val="00A30110"/>
    <w:rsid w:val="00A36899"/>
    <w:rsid w:val="00A371F6"/>
    <w:rsid w:val="00A4132C"/>
    <w:rsid w:val="00A43BF6"/>
    <w:rsid w:val="00A51E9E"/>
    <w:rsid w:val="00A53FA5"/>
    <w:rsid w:val="00A54817"/>
    <w:rsid w:val="00A601C8"/>
    <w:rsid w:val="00A60799"/>
    <w:rsid w:val="00A60D8A"/>
    <w:rsid w:val="00A7588B"/>
    <w:rsid w:val="00A84C85"/>
    <w:rsid w:val="00A87FCB"/>
    <w:rsid w:val="00A95165"/>
    <w:rsid w:val="00A97993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1F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2DA3"/>
    <w:rsid w:val="00B75946"/>
    <w:rsid w:val="00B8056E"/>
    <w:rsid w:val="00B819C8"/>
    <w:rsid w:val="00B82308"/>
    <w:rsid w:val="00B86AB8"/>
    <w:rsid w:val="00B90885"/>
    <w:rsid w:val="00B9370C"/>
    <w:rsid w:val="00B93C28"/>
    <w:rsid w:val="00B970E4"/>
    <w:rsid w:val="00BA561C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E71FE"/>
    <w:rsid w:val="00BF2C41"/>
    <w:rsid w:val="00BF42B8"/>
    <w:rsid w:val="00C058B4"/>
    <w:rsid w:val="00C05F44"/>
    <w:rsid w:val="00C066BD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37F6"/>
    <w:rsid w:val="00C766DF"/>
    <w:rsid w:val="00C834E1"/>
    <w:rsid w:val="00C86B29"/>
    <w:rsid w:val="00C94B98"/>
    <w:rsid w:val="00CA2B96"/>
    <w:rsid w:val="00CA5089"/>
    <w:rsid w:val="00CC2222"/>
    <w:rsid w:val="00CD6897"/>
    <w:rsid w:val="00CE02FE"/>
    <w:rsid w:val="00CE5BAC"/>
    <w:rsid w:val="00CE7543"/>
    <w:rsid w:val="00CF25BE"/>
    <w:rsid w:val="00CF78ED"/>
    <w:rsid w:val="00D02B25"/>
    <w:rsid w:val="00D02EBA"/>
    <w:rsid w:val="00D15855"/>
    <w:rsid w:val="00D17291"/>
    <w:rsid w:val="00D17C3C"/>
    <w:rsid w:val="00D220D6"/>
    <w:rsid w:val="00D26B2C"/>
    <w:rsid w:val="00D352C9"/>
    <w:rsid w:val="00D365F0"/>
    <w:rsid w:val="00D425B2"/>
    <w:rsid w:val="00D428D6"/>
    <w:rsid w:val="00D552B2"/>
    <w:rsid w:val="00D608D1"/>
    <w:rsid w:val="00D6776B"/>
    <w:rsid w:val="00D74119"/>
    <w:rsid w:val="00D778B9"/>
    <w:rsid w:val="00D8075B"/>
    <w:rsid w:val="00D8678B"/>
    <w:rsid w:val="00DA2114"/>
    <w:rsid w:val="00DB20EF"/>
    <w:rsid w:val="00DB2CE6"/>
    <w:rsid w:val="00DD2831"/>
    <w:rsid w:val="00DD65E5"/>
    <w:rsid w:val="00DE05B1"/>
    <w:rsid w:val="00DE09C0"/>
    <w:rsid w:val="00DE4A14"/>
    <w:rsid w:val="00DF320D"/>
    <w:rsid w:val="00DF71C8"/>
    <w:rsid w:val="00E02EC6"/>
    <w:rsid w:val="00E04DE4"/>
    <w:rsid w:val="00E115F0"/>
    <w:rsid w:val="00E129B8"/>
    <w:rsid w:val="00E14D94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960BB"/>
    <w:rsid w:val="00E9646B"/>
    <w:rsid w:val="00EA107D"/>
    <w:rsid w:val="00EA2074"/>
    <w:rsid w:val="00EA4832"/>
    <w:rsid w:val="00EA4E9D"/>
    <w:rsid w:val="00EB1841"/>
    <w:rsid w:val="00EB6F9A"/>
    <w:rsid w:val="00EC4899"/>
    <w:rsid w:val="00ED03AB"/>
    <w:rsid w:val="00ED32D2"/>
    <w:rsid w:val="00ED45FE"/>
    <w:rsid w:val="00ED57B8"/>
    <w:rsid w:val="00EE32DE"/>
    <w:rsid w:val="00EE5457"/>
    <w:rsid w:val="00EE7459"/>
    <w:rsid w:val="00EF6556"/>
    <w:rsid w:val="00F070AB"/>
    <w:rsid w:val="00F13ABF"/>
    <w:rsid w:val="00F17567"/>
    <w:rsid w:val="00F219EC"/>
    <w:rsid w:val="00F27576"/>
    <w:rsid w:val="00F27A7B"/>
    <w:rsid w:val="00F4223D"/>
    <w:rsid w:val="00F46F13"/>
    <w:rsid w:val="00F526AF"/>
    <w:rsid w:val="00F617C3"/>
    <w:rsid w:val="00F7066B"/>
    <w:rsid w:val="00F83B28"/>
    <w:rsid w:val="00F85375"/>
    <w:rsid w:val="00FA46E5"/>
    <w:rsid w:val="00FB7DBA"/>
    <w:rsid w:val="00FC1C25"/>
    <w:rsid w:val="00FC3F45"/>
    <w:rsid w:val="00FD1D56"/>
    <w:rsid w:val="00FD503F"/>
    <w:rsid w:val="00FD7589"/>
    <w:rsid w:val="00FE7CCB"/>
    <w:rsid w:val="00FF016A"/>
    <w:rsid w:val="00FF1401"/>
    <w:rsid w:val="00FF5E7D"/>
    <w:rsid w:val="02C94530"/>
    <w:rsid w:val="079FC4F8"/>
    <w:rsid w:val="09D2E93A"/>
    <w:rsid w:val="0E9B089F"/>
    <w:rsid w:val="1036D900"/>
    <w:rsid w:val="11268DC5"/>
    <w:rsid w:val="127B8118"/>
    <w:rsid w:val="196CF45D"/>
    <w:rsid w:val="1AF0539B"/>
    <w:rsid w:val="1E109F5A"/>
    <w:rsid w:val="217E8E35"/>
    <w:rsid w:val="21E99774"/>
    <w:rsid w:val="238C77F8"/>
    <w:rsid w:val="25A0858B"/>
    <w:rsid w:val="2B23E42A"/>
    <w:rsid w:val="3CBF5372"/>
    <w:rsid w:val="3FCEFC44"/>
    <w:rsid w:val="3FF2D7B3"/>
    <w:rsid w:val="406FF70D"/>
    <w:rsid w:val="4090DB2F"/>
    <w:rsid w:val="44DE7668"/>
    <w:rsid w:val="45B960C6"/>
    <w:rsid w:val="49FC564F"/>
    <w:rsid w:val="4AB38C94"/>
    <w:rsid w:val="4C2A132B"/>
    <w:rsid w:val="504FBBEF"/>
    <w:rsid w:val="511ED92B"/>
    <w:rsid w:val="5367C88C"/>
    <w:rsid w:val="589E9E59"/>
    <w:rsid w:val="680F2B17"/>
    <w:rsid w:val="68D9DDAE"/>
    <w:rsid w:val="6B049320"/>
    <w:rsid w:val="6E9A96B6"/>
    <w:rsid w:val="70992359"/>
    <w:rsid w:val="73A1D97B"/>
    <w:rsid w:val="751EC935"/>
    <w:rsid w:val="7E952AA6"/>
    <w:rsid w:val="7F668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6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7480-4DD9-4165-8840-D3737F19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1376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cp:lastPrinted>2021-12-17T09:36:00Z</cp:lastPrinted>
  <dcterms:created xsi:type="dcterms:W3CDTF">2024-09-11T09:31:00Z</dcterms:created>
  <dcterms:modified xsi:type="dcterms:W3CDTF">2024-09-11T09:48:00Z</dcterms:modified>
</cp:coreProperties>
</file>